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935D" w14:textId="77777777" w:rsidR="00612178" w:rsidRPr="00612178" w:rsidRDefault="00612178" w:rsidP="00612178">
      <w:pPr>
        <w:pStyle w:val="Authorlist"/>
        <w:rPr>
          <w:rFonts w:eastAsiaTheme="majorEastAsia"/>
          <w:spacing w:val="-10"/>
          <w:kern w:val="28"/>
          <w:sz w:val="40"/>
          <w:szCs w:val="40"/>
        </w:rPr>
      </w:pPr>
      <w:r w:rsidRPr="00612178">
        <w:rPr>
          <w:rFonts w:eastAsiaTheme="majorEastAsia"/>
          <w:spacing w:val="-10"/>
          <w:kern w:val="28"/>
          <w:sz w:val="40"/>
          <w:szCs w:val="40"/>
        </w:rPr>
        <w:t>Prospects for Strong Optical Coupling between Single Erbium Ions and Silicon Photonic Cavities</w:t>
      </w:r>
    </w:p>
    <w:p w14:paraId="2A27BFAE" w14:textId="77777777" w:rsidR="00612178" w:rsidRPr="00612178" w:rsidRDefault="00612178" w:rsidP="00612178">
      <w:pPr>
        <w:rPr>
          <w:lang w:val="en-US"/>
        </w:rPr>
      </w:pPr>
      <w:r w:rsidRPr="00612178">
        <w:rPr>
          <w:u w:val="single"/>
          <w:lang w:val="en-US"/>
        </w:rPr>
        <w:t>Justin Z. Brown</w:t>
      </w:r>
      <w:r w:rsidRPr="00612178">
        <w:rPr>
          <w:u w:val="single"/>
          <w:vertAlign w:val="superscript"/>
          <w:lang w:val="en-US"/>
        </w:rPr>
        <w:t>1</w:t>
      </w:r>
      <w:r w:rsidRPr="00612178">
        <w:rPr>
          <w:lang w:val="en-US"/>
        </w:rPr>
        <w:t>, Alexey Lyasota</w:t>
      </w:r>
      <w:r w:rsidRPr="00612178">
        <w:rPr>
          <w:vertAlign w:val="superscript"/>
          <w:lang w:val="en-US"/>
        </w:rPr>
        <w:t>1</w:t>
      </w:r>
      <w:r w:rsidRPr="00612178">
        <w:rPr>
          <w:lang w:val="en-US"/>
        </w:rPr>
        <w:t>, Ian R. Berkman</w:t>
      </w:r>
      <w:r w:rsidRPr="00612178">
        <w:rPr>
          <w:vertAlign w:val="superscript"/>
          <w:lang w:val="en-US"/>
        </w:rPr>
        <w:t>1</w:t>
      </w:r>
      <w:r w:rsidRPr="00612178">
        <w:rPr>
          <w:lang w:val="it-IT"/>
        </w:rPr>
        <w:t xml:space="preserve">, Gabriele G. de </w:t>
      </w:r>
      <w:proofErr w:type="spellStart"/>
      <w:r w:rsidRPr="00612178">
        <w:rPr>
          <w:lang w:val="it-IT"/>
        </w:rPr>
        <w:t>Boo</w:t>
      </w:r>
      <w:proofErr w:type="spellEnd"/>
      <w:r w:rsidRPr="00612178">
        <w:rPr>
          <w:vertAlign w:val="superscript"/>
          <w:lang w:val="en-US"/>
        </w:rPr>
        <w:t>1</w:t>
      </w:r>
      <w:r w:rsidRPr="00612178">
        <w:rPr>
          <w:lang w:val="en-US"/>
        </w:rPr>
        <w:t>, John G. Bartholomew</w:t>
      </w:r>
      <w:r w:rsidRPr="00612178">
        <w:rPr>
          <w:vertAlign w:val="superscript"/>
          <w:lang w:val="en-US"/>
        </w:rPr>
        <w:t>2,3</w:t>
      </w:r>
      <w:r w:rsidRPr="00612178">
        <w:rPr>
          <w:lang w:val="en-US"/>
        </w:rPr>
        <w:t>, Shao Qi Lim</w:t>
      </w:r>
      <w:r w:rsidRPr="00612178">
        <w:rPr>
          <w:vertAlign w:val="superscript"/>
          <w:lang w:val="en-US"/>
        </w:rPr>
        <w:t>4</w:t>
      </w:r>
      <w:r w:rsidRPr="00612178">
        <w:rPr>
          <w:lang w:val="en-US"/>
        </w:rPr>
        <w:t>, Brett C. Johnson</w:t>
      </w:r>
      <w:r w:rsidRPr="00612178">
        <w:rPr>
          <w:vertAlign w:val="superscript"/>
          <w:lang w:val="en-US"/>
        </w:rPr>
        <w:t>5</w:t>
      </w:r>
      <w:r w:rsidRPr="00612178">
        <w:rPr>
          <w:lang w:val="it-IT"/>
        </w:rPr>
        <w:t>, Jeffrey C. McCallum</w:t>
      </w:r>
      <w:r w:rsidRPr="00612178">
        <w:rPr>
          <w:vertAlign w:val="superscript"/>
          <w:lang w:val="en-US"/>
        </w:rPr>
        <w:t>4</w:t>
      </w:r>
      <w:r w:rsidRPr="00612178">
        <w:rPr>
          <w:lang w:val="nl-NL"/>
        </w:rPr>
        <w:t xml:space="preserve">, Bin-Bin </w:t>
      </w:r>
      <w:proofErr w:type="spellStart"/>
      <w:r w:rsidRPr="00612178">
        <w:rPr>
          <w:lang w:val="nl-NL"/>
        </w:rPr>
        <w:t>Xu</w:t>
      </w:r>
      <w:proofErr w:type="spellEnd"/>
      <w:r w:rsidRPr="00612178">
        <w:rPr>
          <w:vertAlign w:val="superscript"/>
          <w:lang w:val="en-US"/>
        </w:rPr>
        <w:t>1</w:t>
      </w:r>
      <w:r w:rsidRPr="00612178">
        <w:rPr>
          <w:lang w:val="en-US"/>
        </w:rPr>
        <w:t xml:space="preserve">, </w:t>
      </w:r>
      <w:proofErr w:type="spellStart"/>
      <w:r w:rsidRPr="00612178">
        <w:rPr>
          <w:lang w:val="en-US"/>
        </w:rPr>
        <w:t>Shouyi</w:t>
      </w:r>
      <w:proofErr w:type="spellEnd"/>
      <w:r w:rsidRPr="00612178">
        <w:rPr>
          <w:lang w:val="en-US"/>
        </w:rPr>
        <w:t xml:space="preserve"> Xie</w:t>
      </w:r>
      <w:r w:rsidRPr="00612178">
        <w:rPr>
          <w:vertAlign w:val="superscript"/>
          <w:lang w:val="en-US"/>
        </w:rPr>
        <w:t>1</w:t>
      </w:r>
      <w:r w:rsidRPr="00612178">
        <w:rPr>
          <w:lang w:val="da-DK"/>
        </w:rPr>
        <w:t>, Rose L. Ahlefeldt</w:t>
      </w:r>
      <w:r w:rsidRPr="00612178">
        <w:rPr>
          <w:vertAlign w:val="superscript"/>
          <w:lang w:val="en-US"/>
        </w:rPr>
        <w:t>6</w:t>
      </w:r>
      <w:r w:rsidRPr="00612178">
        <w:rPr>
          <w:lang w:val="en-US"/>
        </w:rPr>
        <w:t>, Matthew J. Sellars</w:t>
      </w:r>
      <w:r w:rsidRPr="00612178">
        <w:rPr>
          <w:vertAlign w:val="superscript"/>
          <w:lang w:val="en-US"/>
        </w:rPr>
        <w:t>6</w:t>
      </w:r>
      <w:r w:rsidRPr="00612178">
        <w:rPr>
          <w:lang w:val="en-US"/>
        </w:rPr>
        <w:t xml:space="preserve">, </w:t>
      </w:r>
      <w:proofErr w:type="spellStart"/>
      <w:r w:rsidRPr="00612178">
        <w:rPr>
          <w:lang w:val="en-US"/>
        </w:rPr>
        <w:t>Chunming</w:t>
      </w:r>
      <w:proofErr w:type="spellEnd"/>
      <w:r w:rsidRPr="00612178">
        <w:rPr>
          <w:lang w:val="en-US"/>
        </w:rPr>
        <w:t xml:space="preserve"> Yin</w:t>
      </w:r>
      <w:r w:rsidRPr="00612178">
        <w:rPr>
          <w:vertAlign w:val="superscript"/>
          <w:lang w:val="en-US"/>
        </w:rPr>
        <w:t>1,7</w:t>
      </w:r>
      <w:r w:rsidRPr="00612178">
        <w:rPr>
          <w:lang w:val="sv-SE"/>
        </w:rPr>
        <w:t xml:space="preserve">, Sven </w:t>
      </w:r>
      <w:proofErr w:type="spellStart"/>
      <w:r w:rsidRPr="00612178">
        <w:rPr>
          <w:lang w:val="sv-SE"/>
        </w:rPr>
        <w:t>Rogge</w:t>
      </w:r>
      <w:proofErr w:type="spellEnd"/>
      <w:r w:rsidRPr="00612178">
        <w:rPr>
          <w:vertAlign w:val="superscript"/>
          <w:lang w:val="en-US"/>
        </w:rPr>
        <w:t>1</w:t>
      </w:r>
    </w:p>
    <w:p w14:paraId="3A216D5F" w14:textId="7CBCDD1E" w:rsidR="00612178" w:rsidRPr="00612178" w:rsidRDefault="00612178" w:rsidP="00612178">
      <w:pPr>
        <w:rPr>
          <w:i/>
          <w:iCs/>
          <w:lang w:val="en-US"/>
        </w:rPr>
      </w:pPr>
      <w:r w:rsidRPr="00612178">
        <w:rPr>
          <w:i/>
          <w:iCs/>
          <w:vertAlign w:val="superscript"/>
          <w:lang w:val="en-US"/>
        </w:rPr>
        <w:t>1</w:t>
      </w:r>
      <w:r w:rsidRPr="00612178">
        <w:rPr>
          <w:i/>
          <w:iCs/>
          <w:lang w:val="en-US"/>
        </w:rPr>
        <w:t>Centre of Excellence for Quantum Computation and Communication Technology, School of Physics, University of New South Wales, Sydney, New South Wales 2052, Australia</w:t>
      </w:r>
      <w:r>
        <w:rPr>
          <w:i/>
          <w:iCs/>
          <w:lang w:val="en-US"/>
        </w:rPr>
        <w:br/>
      </w:r>
      <w:r w:rsidRPr="00612178">
        <w:rPr>
          <w:i/>
          <w:iCs/>
          <w:vertAlign w:val="superscript"/>
          <w:lang w:val="en-US"/>
        </w:rPr>
        <w:t>2</w:t>
      </w:r>
      <w:r w:rsidRPr="00612178">
        <w:rPr>
          <w:i/>
          <w:iCs/>
          <w:lang w:val="en-US"/>
        </w:rPr>
        <w:t>Centre for Engineered Quantum Systems, School of Physics, The University of Sydney, Sydney, New South Wales 2006, Australia</w:t>
      </w:r>
      <w:r>
        <w:rPr>
          <w:i/>
          <w:iCs/>
          <w:lang w:val="en-US"/>
        </w:rPr>
        <w:br/>
      </w:r>
      <w:r w:rsidRPr="00612178">
        <w:rPr>
          <w:i/>
          <w:iCs/>
          <w:vertAlign w:val="superscript"/>
          <w:lang w:val="en-US"/>
        </w:rPr>
        <w:t>3</w:t>
      </w:r>
      <w:r w:rsidRPr="00612178">
        <w:rPr>
          <w:i/>
          <w:iCs/>
          <w:lang w:val="en-US"/>
        </w:rPr>
        <w:t>The University of Sydney Nano Institute, The University of Sydney, Sydney, New South Wales 2006, Australia</w:t>
      </w:r>
      <w:r>
        <w:rPr>
          <w:i/>
          <w:iCs/>
          <w:lang w:val="en-US"/>
        </w:rPr>
        <w:br/>
      </w:r>
      <w:r w:rsidRPr="00612178">
        <w:rPr>
          <w:i/>
          <w:iCs/>
          <w:vertAlign w:val="superscript"/>
          <w:lang w:val="en-US"/>
        </w:rPr>
        <w:t>4</w:t>
      </w:r>
      <w:r w:rsidRPr="00612178">
        <w:rPr>
          <w:i/>
          <w:iCs/>
          <w:lang w:val="en-US"/>
        </w:rPr>
        <w:t>Centre of Excellence for Quantum Computation and Communication Technology, School of Physics, University of Melbourne, Victoria 3010, Australia</w:t>
      </w:r>
      <w:r>
        <w:rPr>
          <w:i/>
          <w:iCs/>
          <w:lang w:val="en-US"/>
        </w:rPr>
        <w:br/>
      </w:r>
      <w:r w:rsidRPr="00612178">
        <w:rPr>
          <w:i/>
          <w:iCs/>
          <w:vertAlign w:val="superscript"/>
          <w:lang w:val="en-US"/>
        </w:rPr>
        <w:t>5</w:t>
      </w:r>
      <w:r w:rsidRPr="00612178">
        <w:rPr>
          <w:i/>
          <w:iCs/>
          <w:lang w:val="en-US"/>
        </w:rPr>
        <w:t>School of Science, RMIT University, Victoria 3001, Australia</w:t>
      </w:r>
      <w:r>
        <w:rPr>
          <w:i/>
          <w:iCs/>
          <w:lang w:val="en-US"/>
        </w:rPr>
        <w:br/>
      </w:r>
      <w:r w:rsidRPr="00612178">
        <w:rPr>
          <w:i/>
          <w:iCs/>
          <w:vertAlign w:val="superscript"/>
          <w:lang w:val="en-US"/>
        </w:rPr>
        <w:t>6</w:t>
      </w:r>
      <w:r w:rsidRPr="00612178">
        <w:rPr>
          <w:i/>
          <w:iCs/>
          <w:lang w:val="en-US"/>
        </w:rPr>
        <w:t>Centre of Excellence for Quantum Computation and Communication Technology, Research School of Physics, Australian National University, Canberra, Australian Capital Territory 0200, Australia</w:t>
      </w:r>
      <w:r>
        <w:rPr>
          <w:i/>
          <w:iCs/>
          <w:lang w:val="en-US"/>
        </w:rPr>
        <w:br/>
      </w:r>
      <w:r w:rsidRPr="00612178">
        <w:rPr>
          <w:i/>
          <w:iCs/>
          <w:vertAlign w:val="superscript"/>
          <w:lang w:val="en-US"/>
        </w:rPr>
        <w:t>7</w:t>
      </w:r>
      <w:r w:rsidRPr="00612178">
        <w:rPr>
          <w:i/>
          <w:iCs/>
          <w:lang w:val="en-US"/>
        </w:rPr>
        <w:t>Hefei National Laboratory for Physical Sciences at the Microscale, CAS Key Laboratory of Microscale Magnetic Resonance and School of Physical Sciences, University of Science and Technology of China, Hefei 230026, China</w:t>
      </w:r>
    </w:p>
    <w:p w14:paraId="2F6DB772" w14:textId="77777777" w:rsidR="00612178" w:rsidRPr="00612178" w:rsidRDefault="00612178" w:rsidP="00612178">
      <w:pPr>
        <w:rPr>
          <w:i/>
          <w:iCs/>
          <w:lang w:val="en-US"/>
        </w:rPr>
      </w:pPr>
      <w:r w:rsidRPr="00612178">
        <w:rPr>
          <w:i/>
          <w:iCs/>
          <w:lang w:val="en-US"/>
        </w:rPr>
        <w:t>a.lyasota@unsw.edu.au</w:t>
      </w:r>
    </w:p>
    <w:p w14:paraId="47B56DBA" w14:textId="2811E1D0" w:rsidR="00224950" w:rsidRPr="00C77156" w:rsidRDefault="00612178" w:rsidP="00B64CF2">
      <w:r w:rsidRPr="00612178">
        <w:t>Optically active spins in solids are promising for many applications in quantum Information science, such as entanglement distribution nodes in quantum networking, single photon sources for linear optical quantum computing, and as a platform for cluster state quantum computing. Their optical connectivity could also be leveraged to implement low-density parity check (LDPC) error correction codes. Erbium ions implanted in silicon are a particularly promising system, due to erbium’s emission in the Telecom C band, where attenuation in optical fibres is at a minimum, and where optical components are mature. Furthermore, the maturity of silicon fabrication allows for the fabrication of optical resonators with high Q/V. We have undertaken bulk ensemble measurements of erbium in silicon, exploring how the properties of implanted erbium ions vary with the concentration of erbium, concentration of background dopants, and proximity to surfaces. By doing spectral hole burning measurements using a doublet frequency comb, we have determined an upper bound for the homogeneous linewidth of several erbium sites. Furthermore, we have extracted the dipole moment of the optical transition from power dependent spectral hole measurements. Obtained homogeneous linewidths and dipole moments of two sites have been used to predict cavity QED parameters in the single ion regime based on the quality factors and mode volumes of different types of photonic crystal (PC) cavities reported in the literature. This indicates that high co-operativity coupling and potentially strong coupling to a single ion should be possible using state-of-the-art silicon photonic crystal cavities.</w:t>
      </w:r>
    </w:p>
    <w:sectPr w:rsidR="00224950" w:rsidRPr="00C771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073D" w14:textId="77777777" w:rsidR="006F74B6" w:rsidRDefault="006F74B6" w:rsidP="00CE15CF">
      <w:pPr>
        <w:spacing w:after="0" w:line="240" w:lineRule="auto"/>
      </w:pPr>
      <w:r>
        <w:separator/>
      </w:r>
    </w:p>
  </w:endnote>
  <w:endnote w:type="continuationSeparator" w:id="0">
    <w:p w14:paraId="1A940389" w14:textId="77777777" w:rsidR="006F74B6" w:rsidRDefault="006F74B6" w:rsidP="00CE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A4B8" w14:textId="77777777" w:rsidR="006F74B6" w:rsidRDefault="006F74B6" w:rsidP="00CE15CF">
      <w:pPr>
        <w:spacing w:after="0" w:line="240" w:lineRule="auto"/>
      </w:pPr>
      <w:r>
        <w:separator/>
      </w:r>
    </w:p>
  </w:footnote>
  <w:footnote w:type="continuationSeparator" w:id="0">
    <w:p w14:paraId="69DD00E6" w14:textId="77777777" w:rsidR="006F74B6" w:rsidRDefault="006F74B6" w:rsidP="00CE1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6C35"/>
    <w:multiLevelType w:val="hybridMultilevel"/>
    <w:tmpl w:val="0842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56"/>
    <w:rsid w:val="00062E4E"/>
    <w:rsid w:val="00192CFE"/>
    <w:rsid w:val="00196367"/>
    <w:rsid w:val="001E4F9A"/>
    <w:rsid w:val="00224950"/>
    <w:rsid w:val="00310969"/>
    <w:rsid w:val="00354FC6"/>
    <w:rsid w:val="003B5A75"/>
    <w:rsid w:val="00480AB4"/>
    <w:rsid w:val="004C18D2"/>
    <w:rsid w:val="00514895"/>
    <w:rsid w:val="00541D13"/>
    <w:rsid w:val="00573209"/>
    <w:rsid w:val="00612178"/>
    <w:rsid w:val="0069213C"/>
    <w:rsid w:val="00694951"/>
    <w:rsid w:val="006F74B6"/>
    <w:rsid w:val="00751E64"/>
    <w:rsid w:val="007553E8"/>
    <w:rsid w:val="007B47C9"/>
    <w:rsid w:val="00A00D9F"/>
    <w:rsid w:val="00A322E1"/>
    <w:rsid w:val="00A50716"/>
    <w:rsid w:val="00A75F75"/>
    <w:rsid w:val="00A8352C"/>
    <w:rsid w:val="00AE30CA"/>
    <w:rsid w:val="00AE43D2"/>
    <w:rsid w:val="00B24FDF"/>
    <w:rsid w:val="00B64CF2"/>
    <w:rsid w:val="00BA4C5D"/>
    <w:rsid w:val="00C06AC6"/>
    <w:rsid w:val="00C77156"/>
    <w:rsid w:val="00CE11C9"/>
    <w:rsid w:val="00CE15CF"/>
    <w:rsid w:val="00E66A42"/>
    <w:rsid w:val="00EA0133"/>
    <w:rsid w:val="00EE472A"/>
    <w:rsid w:val="00F30FBB"/>
    <w:rsid w:val="00F7215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9D12"/>
  <w15:chartTrackingRefBased/>
  <w15:docId w15:val="{4CDE70E5-7AA1-4E67-8FE2-46951549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E4F9A"/>
    <w:rPr>
      <w:rFonts w:ascii="Arial" w:hAnsi="Arial" w:cs="Arial"/>
    </w:rPr>
  </w:style>
  <w:style w:type="paragraph" w:styleId="Heading1">
    <w:name w:val="heading 1"/>
    <w:basedOn w:val="Normal"/>
    <w:next w:val="Normal"/>
    <w:link w:val="Heading1Char"/>
    <w:uiPriority w:val="9"/>
    <w:semiHidden/>
    <w:qFormat/>
    <w:rsid w:val="00C77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qFormat/>
    <w:rsid w:val="00C77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qFormat/>
    <w:rsid w:val="00C771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1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1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C771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71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1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1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1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156"/>
    <w:rPr>
      <w:rFonts w:eastAsiaTheme="majorEastAsia" w:cstheme="majorBidi"/>
      <w:color w:val="272727" w:themeColor="text1" w:themeTint="D8"/>
    </w:rPr>
  </w:style>
  <w:style w:type="paragraph" w:styleId="Title">
    <w:name w:val="Title"/>
    <w:basedOn w:val="Normal"/>
    <w:next w:val="Normal"/>
    <w:link w:val="TitleChar"/>
    <w:qFormat/>
    <w:rsid w:val="00C77156"/>
    <w:pPr>
      <w:spacing w:after="80" w:line="240" w:lineRule="auto"/>
      <w:contextualSpacing/>
      <w:jc w:val="center"/>
    </w:pPr>
    <w:rPr>
      <w:rFonts w:eastAsiaTheme="majorEastAsia"/>
      <w:spacing w:val="-10"/>
      <w:kern w:val="28"/>
      <w:sz w:val="40"/>
      <w:szCs w:val="40"/>
    </w:rPr>
  </w:style>
  <w:style w:type="character" w:customStyle="1" w:styleId="TitleChar">
    <w:name w:val="Title Char"/>
    <w:basedOn w:val="DefaultParagraphFont"/>
    <w:link w:val="Title"/>
    <w:rsid w:val="00C77156"/>
    <w:rPr>
      <w:rFonts w:ascii="Arial" w:eastAsiaTheme="majorEastAsia" w:hAnsi="Arial" w:cs="Arial"/>
      <w:spacing w:val="-10"/>
      <w:kern w:val="28"/>
      <w:sz w:val="40"/>
      <w:szCs w:val="40"/>
    </w:rPr>
  </w:style>
  <w:style w:type="paragraph" w:styleId="Subtitle">
    <w:name w:val="Subtitle"/>
    <w:basedOn w:val="Normal"/>
    <w:next w:val="Normal"/>
    <w:link w:val="SubtitleChar"/>
    <w:uiPriority w:val="11"/>
    <w:semiHidden/>
    <w:qFormat/>
    <w:rsid w:val="00C77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77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C7715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77156"/>
    <w:rPr>
      <w:i/>
      <w:iCs/>
      <w:color w:val="404040" w:themeColor="text1" w:themeTint="BF"/>
    </w:rPr>
  </w:style>
  <w:style w:type="paragraph" w:styleId="ListParagraph">
    <w:name w:val="List Paragraph"/>
    <w:basedOn w:val="Normal"/>
    <w:uiPriority w:val="34"/>
    <w:semiHidden/>
    <w:qFormat/>
    <w:rsid w:val="00C77156"/>
    <w:pPr>
      <w:ind w:left="720"/>
      <w:contextualSpacing/>
    </w:pPr>
  </w:style>
  <w:style w:type="character" w:styleId="IntenseEmphasis">
    <w:name w:val="Intense Emphasis"/>
    <w:basedOn w:val="DefaultParagraphFont"/>
    <w:uiPriority w:val="21"/>
    <w:semiHidden/>
    <w:qFormat/>
    <w:rsid w:val="00C77156"/>
    <w:rPr>
      <w:i/>
      <w:iCs/>
      <w:color w:val="2F5496" w:themeColor="accent1" w:themeShade="BF"/>
    </w:rPr>
  </w:style>
  <w:style w:type="paragraph" w:styleId="IntenseQuote">
    <w:name w:val="Intense Quote"/>
    <w:basedOn w:val="Normal"/>
    <w:next w:val="Normal"/>
    <w:link w:val="IntenseQuoteChar"/>
    <w:uiPriority w:val="30"/>
    <w:semiHidden/>
    <w:qFormat/>
    <w:rsid w:val="00C77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C77156"/>
    <w:rPr>
      <w:i/>
      <w:iCs/>
      <w:color w:val="2F5496" w:themeColor="accent1" w:themeShade="BF"/>
    </w:rPr>
  </w:style>
  <w:style w:type="character" w:styleId="IntenseReference">
    <w:name w:val="Intense Reference"/>
    <w:basedOn w:val="DefaultParagraphFont"/>
    <w:uiPriority w:val="32"/>
    <w:semiHidden/>
    <w:qFormat/>
    <w:rsid w:val="00C77156"/>
    <w:rPr>
      <w:b/>
      <w:bCs/>
      <w:smallCaps/>
      <w:color w:val="2F5496" w:themeColor="accent1" w:themeShade="BF"/>
      <w:spacing w:val="5"/>
    </w:rPr>
  </w:style>
  <w:style w:type="paragraph" w:customStyle="1" w:styleId="Authorlist">
    <w:name w:val="Author list"/>
    <w:basedOn w:val="Normal"/>
    <w:link w:val="AuthorlistChar"/>
    <w:uiPriority w:val="1"/>
    <w:qFormat/>
    <w:rsid w:val="00C77156"/>
    <w:pPr>
      <w:jc w:val="center"/>
    </w:pPr>
  </w:style>
  <w:style w:type="character" w:customStyle="1" w:styleId="AuthorlistChar">
    <w:name w:val="Author list Char"/>
    <w:basedOn w:val="DefaultParagraphFont"/>
    <w:link w:val="Authorlist"/>
    <w:uiPriority w:val="1"/>
    <w:rsid w:val="00C77156"/>
    <w:rPr>
      <w:rFonts w:ascii="Arial" w:hAnsi="Arial" w:cs="Arial"/>
    </w:rPr>
  </w:style>
  <w:style w:type="paragraph" w:customStyle="1" w:styleId="Affiliation">
    <w:name w:val="Affiliation"/>
    <w:basedOn w:val="Normal"/>
    <w:link w:val="AffiliationChar"/>
    <w:uiPriority w:val="2"/>
    <w:qFormat/>
    <w:rsid w:val="00C77156"/>
    <w:pPr>
      <w:spacing w:after="0"/>
      <w:jc w:val="center"/>
    </w:pPr>
    <w:rPr>
      <w:i/>
    </w:rPr>
  </w:style>
  <w:style w:type="character" w:customStyle="1" w:styleId="AffiliationChar">
    <w:name w:val="Affiliation Char"/>
    <w:basedOn w:val="DefaultParagraphFont"/>
    <w:link w:val="Affiliation"/>
    <w:uiPriority w:val="2"/>
    <w:rsid w:val="00C77156"/>
    <w:rPr>
      <w:rFonts w:ascii="Arial" w:hAnsi="Arial"/>
      <w:i/>
    </w:rPr>
  </w:style>
  <w:style w:type="paragraph" w:styleId="Caption">
    <w:name w:val="caption"/>
    <w:basedOn w:val="Normal"/>
    <w:next w:val="Normal"/>
    <w:uiPriority w:val="35"/>
    <w:unhideWhenUsed/>
    <w:qFormat/>
    <w:rsid w:val="00751E64"/>
    <w:pPr>
      <w:spacing w:after="200" w:line="240" w:lineRule="auto"/>
      <w:jc w:val="center"/>
    </w:pPr>
    <w:rPr>
      <w:i/>
      <w:iCs/>
      <w:sz w:val="20"/>
      <w:szCs w:val="18"/>
    </w:rPr>
  </w:style>
  <w:style w:type="paragraph" w:customStyle="1" w:styleId="Reference">
    <w:name w:val="Reference"/>
    <w:basedOn w:val="Normal"/>
    <w:uiPriority w:val="2"/>
    <w:qFormat/>
    <w:rsid w:val="007553E8"/>
    <w:pPr>
      <w:spacing w:after="0"/>
    </w:pPr>
  </w:style>
  <w:style w:type="paragraph" w:styleId="Header">
    <w:name w:val="header"/>
    <w:basedOn w:val="Normal"/>
    <w:link w:val="HeaderChar"/>
    <w:uiPriority w:val="99"/>
    <w:unhideWhenUsed/>
    <w:rsid w:val="00CE1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CF"/>
    <w:rPr>
      <w:rFonts w:ascii="Arial" w:hAnsi="Arial" w:cs="Arial"/>
    </w:rPr>
  </w:style>
  <w:style w:type="paragraph" w:styleId="Footer">
    <w:name w:val="footer"/>
    <w:basedOn w:val="Normal"/>
    <w:link w:val="FooterChar"/>
    <w:uiPriority w:val="99"/>
    <w:unhideWhenUsed/>
    <w:rsid w:val="00CE1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5C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5c2e24-d44a-4457-9dd4-e7a211c9ddd1">
      <Terms xmlns="http://schemas.microsoft.com/office/infopath/2007/PartnerControls"/>
    </lcf76f155ced4ddcb4097134ff3c332f>
    <TaxCatchAll xmlns="38d93951-4577-46b2-b479-48062b33143f" xsi:nil="true"/>
    <SharedWithUsers xmlns="38d93951-4577-46b2-b479-48062b33143f">
      <UserInfo>
        <DisplayName>Nard Dumoulin Stuyck</DisplayName>
        <AccountId>12</AccountId>
        <AccountType/>
      </UserInfo>
      <UserInfo>
        <DisplayName>Esra Ertan</DisplayName>
        <AccountId>22</AccountId>
        <AccountType/>
      </UserInfo>
      <UserInfo>
        <DisplayName>Arne Laucht</DisplayName>
        <AccountId>13</AccountId>
        <AccountType/>
      </UserInfo>
      <UserInfo>
        <DisplayName>Henry Yang</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B93C6FB7CB8428A525CD4FC8A95BB" ma:contentTypeVersion="13" ma:contentTypeDescription="Create a new document." ma:contentTypeScope="" ma:versionID="2ff5aa09ea56040df46a49be85b5a852">
  <xsd:schema xmlns:xsd="http://www.w3.org/2001/XMLSchema" xmlns:xs="http://www.w3.org/2001/XMLSchema" xmlns:p="http://schemas.microsoft.com/office/2006/metadata/properties" xmlns:ns2="d05c2e24-d44a-4457-9dd4-e7a211c9ddd1" xmlns:ns3="38d93951-4577-46b2-b479-48062b33143f" targetNamespace="http://schemas.microsoft.com/office/2006/metadata/properties" ma:root="true" ma:fieldsID="f00e36f2c97023e4aeca0803c0848b20" ns2:_="" ns3:_="">
    <xsd:import namespace="d05c2e24-d44a-4457-9dd4-e7a211c9ddd1"/>
    <xsd:import namespace="38d93951-4577-46b2-b479-48062b3314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c2e24-d44a-4457-9dd4-e7a211c9dd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93951-4577-46b2-b479-48062b3314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9c2bfc-690b-4501-9245-7b732eb517c2}" ma:internalName="TaxCatchAll" ma:showField="CatchAllData" ma:web="38d93951-4577-46b2-b479-48062b3314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C376-0B1C-48E0-8478-3903C7DFF2D0}">
  <ds:schemaRefs>
    <ds:schemaRef ds:uri="http://schemas.microsoft.com/office/2006/metadata/properties"/>
    <ds:schemaRef ds:uri="http://schemas.microsoft.com/office/infopath/2007/PartnerControls"/>
    <ds:schemaRef ds:uri="d05c2e24-d44a-4457-9dd4-e7a211c9ddd1"/>
    <ds:schemaRef ds:uri="38d93951-4577-46b2-b479-48062b33143f"/>
  </ds:schemaRefs>
</ds:datastoreItem>
</file>

<file path=customXml/itemProps2.xml><?xml version="1.0" encoding="utf-8"?>
<ds:datastoreItem xmlns:ds="http://schemas.openxmlformats.org/officeDocument/2006/customXml" ds:itemID="{2C8C25F3-1320-41DD-BDBD-A894904C2E83}">
  <ds:schemaRefs>
    <ds:schemaRef ds:uri="http://schemas.microsoft.com/sharepoint/v3/contenttype/forms"/>
  </ds:schemaRefs>
</ds:datastoreItem>
</file>

<file path=customXml/itemProps3.xml><?xml version="1.0" encoding="utf-8"?>
<ds:datastoreItem xmlns:ds="http://schemas.openxmlformats.org/officeDocument/2006/customXml" ds:itemID="{5A63653B-8596-4E9E-ACAB-6F80F8A3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c2e24-d44a-4457-9dd4-e7a211c9ddd1"/>
    <ds:schemaRef ds:uri="38d93951-4577-46b2-b479-48062b331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Yang</dc:creator>
  <cp:keywords/>
  <dc:description/>
  <cp:lastModifiedBy>Justin Brown</cp:lastModifiedBy>
  <cp:revision>31</cp:revision>
  <dcterms:created xsi:type="dcterms:W3CDTF">2024-05-21T00:35:00Z</dcterms:created>
  <dcterms:modified xsi:type="dcterms:W3CDTF">2024-09-13T05:56:00Z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0x0101001D3B93C6FB7CB8428A525CD4FC8A95BB</vt:lpwstr>
  </property>
</Properties>
</file>